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8408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FA2119A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336BA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Forma e ruajtjes së dokumentave/informacioneve (elektronik, kopje fizike, audio, video, foto)</w:t>
      </w:r>
    </w:p>
    <w:p w14:paraId="178A33F7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BF8373D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36BAE">
        <w:rPr>
          <w:rFonts w:ascii="Times New Roman" w:hAnsi="Times New Roman" w:cs="Times New Roman"/>
          <w:color w:val="000000"/>
          <w:sz w:val="24"/>
          <w:szCs w:val="24"/>
          <w:lang w:val="sq-AL"/>
        </w:rPr>
        <w:t>Dokumentat pranë Drejtorisë së Shërbimeve Qeveritare administrohen bazuar në Ligjin “Për arkivat” Nr.9154 datë 06.11.2003 “Normat Tekniko - Profesionale dhe Metodologjike të Shërbimit Arkivor në Republikën e Shqipërisë” si dhe Rregulloren e Brendshme të DSHQ-së miratuar me VKD nr. 8 date 28.02.2023.</w:t>
      </w:r>
    </w:p>
    <w:p w14:paraId="6C6BF4F3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4A10DA9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36BAE">
        <w:rPr>
          <w:rFonts w:ascii="Times New Roman" w:hAnsi="Times New Roman" w:cs="Times New Roman"/>
          <w:color w:val="000000"/>
          <w:sz w:val="24"/>
          <w:szCs w:val="24"/>
          <w:lang w:val="sq-AL"/>
        </w:rPr>
        <w:t>Në mbështetje të sa më sipër, zyra e Sekretari/Protokollit harton pasqyrat emërtuese të çeljes së dosjeve në bazë të kritereve arkivorë, si: të objektit, të autorit, të korrespondentit, të ndarjes territorial-administrative, të llojit të dokumentit, të kohës dhe afatit të ruajtjes me RHK dhe të përkohshme.</w:t>
      </w:r>
    </w:p>
    <w:p w14:paraId="3195B7C7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7B82DA6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36BAE">
        <w:rPr>
          <w:rFonts w:ascii="Times New Roman" w:hAnsi="Times New Roman" w:cs="Times New Roman"/>
          <w:color w:val="000000"/>
          <w:sz w:val="24"/>
          <w:szCs w:val="24"/>
          <w:lang w:val="sq-AL"/>
        </w:rPr>
        <w:t>Format e dokumentave që ruhen dhe administrohen nga Drejtoria e Shërbimeve Qeveritare janë:</w:t>
      </w:r>
    </w:p>
    <w:p w14:paraId="4FBC29C5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09B5D10" w14:textId="77777777" w:rsidR="00336BAE" w:rsidRPr="00336BAE" w:rsidRDefault="00336BAE" w:rsidP="00336BAE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36BAE">
        <w:rPr>
          <w:rFonts w:ascii="Times New Roman" w:hAnsi="Times New Roman" w:cs="Times New Roman"/>
          <w:color w:val="000000"/>
          <w:sz w:val="24"/>
          <w:szCs w:val="24"/>
          <w:lang w:val="sq-AL"/>
        </w:rPr>
        <w:t>•</w:t>
      </w:r>
      <w:r w:rsidRPr="00336BAE">
        <w:rPr>
          <w:rFonts w:ascii="Times New Roman" w:hAnsi="Times New Roman" w:cs="Times New Roman"/>
          <w:color w:val="000000"/>
          <w:sz w:val="24"/>
          <w:szCs w:val="24"/>
          <w:lang w:val="sq-AL"/>
        </w:rPr>
        <w:tab/>
        <w:t>Kopje fizike</w:t>
      </w:r>
    </w:p>
    <w:p w14:paraId="634DD0E7" w14:textId="77777777" w:rsidR="0007670B" w:rsidRPr="00907BC1" w:rsidRDefault="0007670B">
      <w:pPr>
        <w:rPr>
          <w:rFonts w:ascii="Times New Roman" w:hAnsi="Times New Roman" w:cs="Times New Roman"/>
          <w:sz w:val="24"/>
          <w:szCs w:val="24"/>
        </w:rPr>
      </w:pPr>
    </w:p>
    <w:sectPr w:rsidR="0007670B" w:rsidRPr="00907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C1258"/>
    <w:multiLevelType w:val="hybridMultilevel"/>
    <w:tmpl w:val="84DC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C1"/>
    <w:rsid w:val="0007670B"/>
    <w:rsid w:val="00336BAE"/>
    <w:rsid w:val="00341DB4"/>
    <w:rsid w:val="003A6C70"/>
    <w:rsid w:val="007901C8"/>
    <w:rsid w:val="008D6EEF"/>
    <w:rsid w:val="00907BC1"/>
    <w:rsid w:val="00B84085"/>
    <w:rsid w:val="00BB6ADB"/>
    <w:rsid w:val="00CC6B3A"/>
    <w:rsid w:val="00E600D7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EFCF"/>
  <w15:chartTrackingRefBased/>
  <w15:docId w15:val="{0B11E395-389A-4655-8197-696C0D17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1DB4"/>
    <w:rPr>
      <w:color w:val="0000FF"/>
      <w:u w:val="single"/>
    </w:rPr>
  </w:style>
  <w:style w:type="paragraph" w:styleId="NoSpacing">
    <w:name w:val="No Spacing"/>
    <w:uiPriority w:val="1"/>
    <w:qFormat/>
    <w:rsid w:val="00336BA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 Cinari</dc:creator>
  <cp:keywords/>
  <dc:description/>
  <cp:lastModifiedBy>hpz210</cp:lastModifiedBy>
  <cp:revision>2</cp:revision>
  <dcterms:created xsi:type="dcterms:W3CDTF">2024-04-17T08:45:00Z</dcterms:created>
  <dcterms:modified xsi:type="dcterms:W3CDTF">2024-04-17T08:45:00Z</dcterms:modified>
</cp:coreProperties>
</file>